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Arial"/>
          <w:sz w:val="27"/>
          <w:szCs w:val="27"/>
          <w:lang w:eastAsia="ru-RU"/>
        </w:rPr>
      </w:pPr>
      <w:r>
        <w:rPr>
          <w:rFonts w:ascii="Arial" w:eastAsia="Times New Roman" w:hAnsi="Arial" w:cs="Arial"/>
          <w:sz w:val="27"/>
          <w:szCs w:val="27"/>
          <w:lang w:eastAsia="ru-RU"/>
        </w:rPr>
        <w:t>Ответить на вопросы</w:t>
      </w:r>
      <w:bookmarkStart w:id="0" w:name="_GoBack"/>
      <w:bookmarkEnd w:id="0"/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3854">
        <w:rPr>
          <w:rFonts w:ascii="Arial" w:eastAsia="Times New Roman" w:hAnsi="Arial" w:cs="Arial"/>
          <w:color w:val="000000"/>
          <w:sz w:val="24"/>
          <w:szCs w:val="24"/>
          <w:lang w:eastAsia="ru-RU"/>
        </w:rPr>
        <w:br/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1Достоинство и недостатки открытого способа разработки.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 залегания месторождений, разрабатываемых открытым способом.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3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Дать определение термином карьер</w:t>
      </w:r>
      <w:proofErr w:type="gramStart"/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карьерное поле.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4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 расположения основных объектов карьера в границе земельного отвода.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5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коэффициент вскрыши?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6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добычные работы.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7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уступ и элементы уступа?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8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 карьера (поперечный разрез.)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9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термины и понятия (запасы полезных ископаемых, кондиции на полезные ископаемые, месторождение).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10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Назвать виды коэффициентов вскрыши.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11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Типы </w:t>
      </w:r>
      <w:proofErr w:type="gramStart"/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</w:t>
      </w:r>
      <w:proofErr w:type="gramEnd"/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открытых горных работ и средств взрывания.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12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чем смысл кислородного баланса, как его определяют?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13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Перечислить состав паспорта буровзрывных работ.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14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Расположение скважин на рабочем уступе, как определить порядок расположения?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15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определить коэффициент разрыхления?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16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Дать определение траншея.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17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Способы и организация проведения траншей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18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чего зависит высота уступа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19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Негабарит – это: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20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Качество </w:t>
      </w:r>
      <w:proofErr w:type="gramStart"/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продукции–это</w:t>
      </w:r>
      <w:proofErr w:type="gramEnd"/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21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Назвать самые крупные карьеры мира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22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Назвать самые крупные разрезы мира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23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Назвать существенные признаки открытых горных работ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24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Привести основные сведения об открытых горных работах</w:t>
      </w:r>
    </w:p>
    <w:p w:rsidR="00B03854" w:rsidRPr="00B03854" w:rsidRDefault="00B03854" w:rsidP="00B0385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B03854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25</w:t>
      </w:r>
      <w:r w:rsidRPr="00B0385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Привести имена ученых, внесших существенный вклад в развитие теории и практики открытых горных работ</w:t>
      </w:r>
    </w:p>
    <w:p w:rsidR="009C0164" w:rsidRDefault="009C0164"/>
    <w:sectPr w:rsidR="009C01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F7ADC"/>
    <w:multiLevelType w:val="multilevel"/>
    <w:tmpl w:val="600AB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A7D"/>
    <w:rsid w:val="009C0164"/>
    <w:rsid w:val="00A42A7D"/>
    <w:rsid w:val="00B0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49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7174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503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43104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15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0619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62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338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27850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8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89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74421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96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6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372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115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90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03024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15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39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19345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93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51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4941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74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8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66793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00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09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7826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49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617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80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35652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88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5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5494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88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25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7623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685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385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41663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271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35968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86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9017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220698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1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30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03998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22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3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71685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92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455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0234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05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0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7888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90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44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80283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15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53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8474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859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658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78228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6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774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3434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4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66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2024-01-19T08:47:00Z</dcterms:created>
  <dcterms:modified xsi:type="dcterms:W3CDTF">2024-01-19T08:51:00Z</dcterms:modified>
</cp:coreProperties>
</file>